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32" w:rsidRPr="00530332" w:rsidRDefault="0098799C" w:rsidP="00200900">
      <w:pPr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  <w:t>Załącznik nr 1 do uchwały Nr XX</w:t>
      </w:r>
      <w:r w:rsidR="00EE112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  <w:t>II/254</w:t>
      </w:r>
      <w:r w:rsidR="00530332" w:rsidRPr="0053033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  <w:t>/2020</w:t>
      </w:r>
    </w:p>
    <w:p w:rsidR="00530332" w:rsidRPr="00530332" w:rsidRDefault="00530332" w:rsidP="00200900">
      <w:pPr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Rady Miejskiej w Zelowie z dnia </w:t>
      </w:r>
      <w:r w:rsidR="00EE112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  <w:t>3</w:t>
      </w:r>
      <w:r w:rsidR="0098799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0 </w:t>
      </w:r>
      <w:r w:rsidR="00EE112D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  <w:t>grudnia</w:t>
      </w:r>
      <w:r w:rsidR="0098799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53033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shd w:val="clear" w:color="auto" w:fill="FFFFFF"/>
          <w:lang w:eastAsia="pl-PL"/>
        </w:rPr>
        <w:t>2020 r.</w:t>
      </w:r>
    </w:p>
    <w:p w:rsidR="00530332" w:rsidRPr="00530332" w:rsidRDefault="00530332" w:rsidP="00200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14"/>
          <w:szCs w:val="14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4"/>
          <w:szCs w:val="14"/>
          <w:shd w:val="clear" w:color="auto" w:fill="FFFFFF"/>
          <w:lang w:eastAsia="pl-PL"/>
        </w:rPr>
        <w:t xml:space="preserve">POLA JASNE WYPEŁNIA WŁAŚCICIEL NIERUCHOMOŚCI KOMPUTEROWO LUB RĘCZNIE, DUŻYMI, DRUKOWANYMI LITERAMI, CZARNYM LUB NIEBIESKIM KOLOREM </w:t>
      </w:r>
    </w:p>
    <w:p w:rsidR="00530332" w:rsidRPr="00530332" w:rsidRDefault="00530332" w:rsidP="00200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14"/>
          <w:szCs w:val="14"/>
          <w:shd w:val="clear" w:color="auto" w:fill="FFFFFF"/>
          <w:lang w:eastAsia="pl-P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80"/>
      </w:tblGrid>
      <w:tr w:rsidR="00530332" w:rsidRPr="00530332">
        <w:trPr>
          <w:trHeight w:val="4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PESEL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  <w:t>(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dotyczy właścicieli nieruchomości będących osobami fizycznymi) </w:t>
            </w: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hd w:val="clear" w:color="auto" w:fill="FFFFFF"/>
                <w:lang w:eastAsia="pl-PL"/>
              </w:rPr>
              <w:t xml:space="preserve"> I__I__I__I__I__I__I__I__I__I__I__I                      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NIP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  <w:t>(dotyczy właścicieli nieruchomości niebędących osobami fizycznymi)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</w:t>
            </w: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hd w:val="clear" w:color="auto" w:fill="FFFFFF"/>
                <w:lang w:eastAsia="pl-PL"/>
              </w:rPr>
              <w:t xml:space="preserve"> I__I__I__I__I__I__I__I__I__I__I   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    </w:t>
            </w: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                                  </w:t>
            </w:r>
          </w:p>
        </w:tc>
      </w:tr>
    </w:tbl>
    <w:p w:rsidR="00200900" w:rsidRPr="00200900" w:rsidRDefault="00200900" w:rsidP="00200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color w:val="000000"/>
          <w:sz w:val="16"/>
          <w:szCs w:val="16"/>
          <w:shd w:val="clear" w:color="auto" w:fill="FFFFFF"/>
          <w:lang w:eastAsia="pl-PL"/>
        </w:rPr>
      </w:pPr>
    </w:p>
    <w:p w:rsidR="00530332" w:rsidRPr="00530332" w:rsidRDefault="00530332" w:rsidP="00200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color w:val="000000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b/>
          <w:bCs/>
          <w:noProof w:val="0"/>
          <w:color w:val="000000"/>
          <w:shd w:val="clear" w:color="auto" w:fill="FFFFFF"/>
          <w:lang w:eastAsia="pl-PL"/>
        </w:rPr>
        <w:t>DEKLARACJA O WYSOKOŚCI OPŁATY ZA GOSPODAROWANIE</w:t>
      </w:r>
    </w:p>
    <w:p w:rsidR="00530332" w:rsidRPr="00530332" w:rsidRDefault="00530332" w:rsidP="00200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 w:val="0"/>
          <w:color w:val="000000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b/>
          <w:bCs/>
          <w:noProof w:val="0"/>
          <w:color w:val="000000"/>
          <w:shd w:val="clear" w:color="auto" w:fill="FFFFFF"/>
          <w:lang w:eastAsia="pl-PL"/>
        </w:rPr>
        <w:t>ODPADAMI KOMUNALNYMI NA TERENIE GMINY ZELÓW</w:t>
      </w:r>
    </w:p>
    <w:tbl>
      <w:tblPr>
        <w:tblW w:w="10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900"/>
        <w:gridCol w:w="990"/>
        <w:gridCol w:w="495"/>
        <w:gridCol w:w="1500"/>
        <w:gridCol w:w="1588"/>
        <w:gridCol w:w="437"/>
        <w:gridCol w:w="981"/>
        <w:gridCol w:w="1329"/>
      </w:tblGrid>
      <w:tr w:rsidR="00530332" w:rsidRPr="00530332" w:rsidTr="00200900">
        <w:trPr>
          <w:trHeight w:val="128"/>
        </w:trPr>
        <w:tc>
          <w:tcPr>
            <w:tcW w:w="2040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Podstawa prawna:</w:t>
            </w:r>
          </w:p>
          <w:p w:rsidR="00530332" w:rsidRPr="00530332" w:rsidRDefault="00530332" w:rsidP="00200900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Składający:</w:t>
            </w:r>
          </w:p>
          <w:p w:rsidR="00530332" w:rsidRPr="00530332" w:rsidRDefault="00530332" w:rsidP="00200900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Miejsce składania:</w:t>
            </w:r>
          </w:p>
          <w:p w:rsidR="00530332" w:rsidRPr="00530332" w:rsidRDefault="00530332" w:rsidP="00200900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Termin składania:                                    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8220" w:type="dxa"/>
            <w:gridSpan w:val="8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Ustawa z dnia 13 września 1996 roku o utrzymaniu czystości i porządku w gminach (</w:t>
            </w:r>
            <w:proofErr w:type="spellStart"/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t.j</w:t>
            </w:r>
            <w:proofErr w:type="spellEnd"/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. Dz.  U. z 2020 r.  poz. 1439)</w:t>
            </w:r>
          </w:p>
          <w:p w:rsidR="00530332" w:rsidRPr="00530332" w:rsidRDefault="00530332" w:rsidP="00200900">
            <w:pPr>
              <w:suppressLineNumbers/>
              <w:tabs>
                <w:tab w:val="left" w:pos="2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Właściciele nieruchomości zamieszkałych oraz właściciele nieruchomości niezamieszkałych, na których powstają odpady komunalne oraz właściciele nieruchomości, na których zna</w:t>
            </w:r>
            <w:r w:rsidR="009879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j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dują się domki letniskowe lub innych nieruchomości wykorzystywanych na cele rekreacyjno-wypoczynkowe wykorzystywanych jedynie przez część roku.   </w:t>
            </w:r>
          </w:p>
          <w:p w:rsidR="00530332" w:rsidRPr="00530332" w:rsidRDefault="00530332" w:rsidP="00200900">
            <w:pPr>
              <w:suppressLineNumbers/>
              <w:tabs>
                <w:tab w:val="left" w:pos="2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Urząd Miejski w Zelowie, ul. Żeromskiego 23, 97-425 Zelów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14 dni od dnia zamieszkania albo powstania odpadów komunalnych na danej nieruchomości lub do 10 dnia miesiąca następującego po miesiącu, w którym nastąpiła zmiana danych określonych w deklaracji</w:t>
            </w:r>
          </w:p>
        </w:tc>
      </w:tr>
      <w:tr w:rsidR="00530332" w:rsidRPr="00530332" w:rsidTr="00200900">
        <w:trPr>
          <w:trHeight w:val="127"/>
        </w:trPr>
        <w:tc>
          <w:tcPr>
            <w:tcW w:w="10260" w:type="dxa"/>
            <w:gridSpan w:val="9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A. ORGAN WŁAŚCIWY DO ZŁOŻENIA DEKLARACJI</w:t>
            </w:r>
          </w:p>
        </w:tc>
      </w:tr>
      <w:tr w:rsidR="00530332" w:rsidRPr="00530332" w:rsidTr="00200900">
        <w:trPr>
          <w:trHeight w:val="360"/>
        </w:trPr>
        <w:tc>
          <w:tcPr>
            <w:tcW w:w="10260" w:type="dxa"/>
            <w:gridSpan w:val="9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Nazwa i adres siedziby organu                         </w:t>
            </w:r>
            <w:r w:rsidRPr="0053033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Burmistrz Zelowa</w:t>
            </w:r>
          </w:p>
          <w:p w:rsidR="00530332" w:rsidRPr="00530332" w:rsidRDefault="00530332" w:rsidP="00200900">
            <w:pPr>
              <w:suppressLineNumbers/>
              <w:tabs>
                <w:tab w:val="left" w:pos="2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                                       ul. Żeromskiego 23, 97-425 Zelów</w:t>
            </w:r>
          </w:p>
        </w:tc>
      </w:tr>
      <w:tr w:rsidR="00530332" w:rsidRPr="00530332" w:rsidTr="00200900">
        <w:trPr>
          <w:trHeight w:val="180"/>
        </w:trPr>
        <w:tc>
          <w:tcPr>
            <w:tcW w:w="10260" w:type="dxa"/>
            <w:gridSpan w:val="9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B. OBOWIĄZEK ZŁOŻENIA DEKLARACJI</w:t>
            </w:r>
          </w:p>
        </w:tc>
      </w:tr>
      <w:tr w:rsidR="00530332" w:rsidRPr="00530332" w:rsidTr="00200900">
        <w:trPr>
          <w:trHeight w:val="2055"/>
        </w:trPr>
        <w:tc>
          <w:tcPr>
            <w:tcW w:w="10260" w:type="dxa"/>
            <w:gridSpan w:val="9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Cel złożenia deklaracji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(zaznaczyć właściwy kwadrat)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="006F3EB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pierwsza deklaracja - (___-___-______)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data powstania obowiązku opłaty 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6F3EB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zmiana danych zawartych w poprzedniej deklaracji - (___-___-______)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data powstania obowiązku opłaty 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="006F3EB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ustanie obowiązku uiszczania opłaty - (___-___-______)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data powstania obowiązku opłaty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  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  <w:r w:rsidR="00987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03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6F3EB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="006F3EB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korekta deklaracji - (___-___-______)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data powstania obowiązku opłaty </w:t>
            </w:r>
          </w:p>
        </w:tc>
      </w:tr>
      <w:tr w:rsidR="00530332" w:rsidRPr="00530332" w:rsidTr="00200900">
        <w:trPr>
          <w:trHeight w:val="165"/>
        </w:trPr>
        <w:tc>
          <w:tcPr>
            <w:tcW w:w="10260" w:type="dxa"/>
            <w:gridSpan w:val="9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C. DANE PODMIOTU ZOBOWIĄZANEGO DO ZŁOŻENIA DEKLARACJI 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* dotyczy właścicieli nieruchomości będących osobami fizycznymi         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       ** dotyczy właścicieli nieruchomości niebędących osobami fizycznymi</w:t>
            </w:r>
          </w:p>
        </w:tc>
      </w:tr>
      <w:tr w:rsidR="00530332" w:rsidRPr="00530332" w:rsidTr="00200900">
        <w:trPr>
          <w:trHeight w:val="259"/>
        </w:trPr>
        <w:tc>
          <w:tcPr>
            <w:tcW w:w="10260" w:type="dxa"/>
            <w:gridSpan w:val="9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Rodzaj podmiotu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(zaznaczyć właściwy kwadrat)</w:t>
            </w:r>
          </w:p>
        </w:tc>
      </w:tr>
      <w:tr w:rsidR="00530332" w:rsidRPr="00530332" w:rsidTr="0003265A">
        <w:trPr>
          <w:trHeight w:val="900"/>
        </w:trPr>
        <w:tc>
          <w:tcPr>
            <w:tcW w:w="294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03265A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53033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   </w:t>
            </w:r>
            <w:r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właściciel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       </w:t>
            </w:r>
          </w:p>
          <w:p w:rsidR="00530332" w:rsidRPr="00530332" w:rsidRDefault="0003265A" w:rsidP="0003265A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     </w:t>
            </w:r>
            <w:r w:rsidR="00530332" w:rsidRPr="00530332">
              <w:rPr>
                <w:rFonts w:ascii="Arial" w:eastAsia="Times New Roman" w:hAnsi="Arial" w:cs="Arial"/>
                <w:noProof w:val="0"/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</w:t>
            </w:r>
            <w:r w:rsidR="00530332"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="00530332"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="00530332"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współwłaściciel                      </w:t>
            </w:r>
          </w:p>
        </w:tc>
        <w:tc>
          <w:tcPr>
            <w:tcW w:w="298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03265A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użytkownik wieczysty             </w:t>
            </w:r>
          </w:p>
          <w:p w:rsidR="00530332" w:rsidRPr="00530332" w:rsidRDefault="00530332" w:rsidP="0003265A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zarządca  nieruchomości</w:t>
            </w:r>
          </w:p>
        </w:tc>
        <w:tc>
          <w:tcPr>
            <w:tcW w:w="4335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03265A" w:rsidP="0003265A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 </w:t>
            </w:r>
            <w:r w:rsidR="00530332"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="00530332"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</w:t>
            </w:r>
            <w:r w:rsidR="00530332"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jednostka organizacyjna</w:t>
            </w:r>
            <w:r w:rsidR="00530332"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  <w:p w:rsidR="00530332" w:rsidRPr="00530332" w:rsidRDefault="0003265A" w:rsidP="0003265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="00530332"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="00530332"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="00530332"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inny podmiot  ………………………..…</w:t>
            </w:r>
          </w:p>
          <w:p w:rsidR="00530332" w:rsidRPr="00530332" w:rsidRDefault="00530332" w:rsidP="0003265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                (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podać jaki )     </w:t>
            </w:r>
          </w:p>
        </w:tc>
      </w:tr>
      <w:tr w:rsidR="00530332" w:rsidRPr="00530332" w:rsidTr="00531C89">
        <w:trPr>
          <w:trHeight w:val="709"/>
        </w:trPr>
        <w:tc>
          <w:tcPr>
            <w:tcW w:w="10260" w:type="dxa"/>
            <w:gridSpan w:val="9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332" w:rsidRPr="00530332" w:rsidRDefault="00530332" w:rsidP="00531C8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Imię i nazwisko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* /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nazwa pełna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**</w:t>
            </w:r>
          </w:p>
          <w:p w:rsidR="00530332" w:rsidRPr="00530332" w:rsidRDefault="00530332" w:rsidP="00531C8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30332" w:rsidRPr="00530332" w:rsidRDefault="00530332" w:rsidP="00531C89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............................…………………………………………………………………………………………………</w:t>
            </w:r>
          </w:p>
        </w:tc>
      </w:tr>
      <w:tr w:rsidR="00530332" w:rsidRPr="00530332" w:rsidTr="00200900">
        <w:trPr>
          <w:trHeight w:val="40"/>
        </w:trPr>
        <w:tc>
          <w:tcPr>
            <w:tcW w:w="10260" w:type="dxa"/>
            <w:gridSpan w:val="9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Adres zamieszkania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* /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Adres siedziby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**</w:t>
            </w:r>
          </w:p>
        </w:tc>
      </w:tr>
      <w:tr w:rsidR="00530332" w:rsidRPr="00530332" w:rsidTr="00200900">
        <w:trPr>
          <w:trHeight w:val="40"/>
        </w:trPr>
        <w:tc>
          <w:tcPr>
            <w:tcW w:w="393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Gmina   </w:t>
            </w:r>
          </w:p>
        </w:tc>
        <w:tc>
          <w:tcPr>
            <w:tcW w:w="6330" w:type="dxa"/>
            <w:gridSpan w:val="6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Miejscowość</w:t>
            </w:r>
          </w:p>
        </w:tc>
      </w:tr>
      <w:tr w:rsidR="00530332" w:rsidRPr="00530332" w:rsidTr="00200900">
        <w:trPr>
          <w:trHeight w:val="40"/>
        </w:trPr>
        <w:tc>
          <w:tcPr>
            <w:tcW w:w="393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Ulica</w:t>
            </w:r>
          </w:p>
        </w:tc>
        <w:tc>
          <w:tcPr>
            <w:tcW w:w="402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Nr domu</w:t>
            </w:r>
          </w:p>
        </w:tc>
        <w:tc>
          <w:tcPr>
            <w:tcW w:w="231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Nr lokalu</w:t>
            </w:r>
          </w:p>
        </w:tc>
      </w:tr>
      <w:tr w:rsidR="00530332" w:rsidRPr="00530332" w:rsidTr="00200900">
        <w:trPr>
          <w:trHeight w:val="156"/>
        </w:trPr>
        <w:tc>
          <w:tcPr>
            <w:tcW w:w="393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Kod pocztowy</w:t>
            </w:r>
          </w:p>
        </w:tc>
        <w:tc>
          <w:tcPr>
            <w:tcW w:w="6330" w:type="dxa"/>
            <w:gridSpan w:val="6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Poczta</w:t>
            </w:r>
          </w:p>
        </w:tc>
      </w:tr>
      <w:tr w:rsidR="00530332" w:rsidRPr="00530332" w:rsidTr="00360A71">
        <w:trPr>
          <w:trHeight w:val="122"/>
        </w:trPr>
        <w:tc>
          <w:tcPr>
            <w:tcW w:w="393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Dodatkowe dane kontaktowe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(dobrowolne)</w:t>
            </w:r>
          </w:p>
        </w:tc>
        <w:tc>
          <w:tcPr>
            <w:tcW w:w="6330" w:type="dxa"/>
            <w:gridSpan w:val="6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nr telefonu</w:t>
            </w:r>
          </w:p>
        </w:tc>
      </w:tr>
      <w:tr w:rsidR="00530332" w:rsidRPr="00530332" w:rsidTr="00200900">
        <w:trPr>
          <w:trHeight w:val="153"/>
        </w:trPr>
        <w:tc>
          <w:tcPr>
            <w:tcW w:w="10260" w:type="dxa"/>
            <w:gridSpan w:val="9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D. OZNACZENIE NIERUCHOMOŚCI, NA KTÓREJ POWSTAJĄ ODPADY KOMUNALNE</w:t>
            </w:r>
          </w:p>
        </w:tc>
      </w:tr>
      <w:tr w:rsidR="00530332" w:rsidRPr="00530332" w:rsidTr="00200900">
        <w:trPr>
          <w:trHeight w:val="153"/>
        </w:trPr>
        <w:tc>
          <w:tcPr>
            <w:tcW w:w="4425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Miejscowość</w:t>
            </w:r>
          </w:p>
        </w:tc>
        <w:tc>
          <w:tcPr>
            <w:tcW w:w="308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Nr domu</w:t>
            </w:r>
          </w:p>
        </w:tc>
        <w:tc>
          <w:tcPr>
            <w:tcW w:w="132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Nr lokalu</w:t>
            </w:r>
          </w:p>
        </w:tc>
      </w:tr>
      <w:tr w:rsidR="00530332" w:rsidRPr="00530332" w:rsidTr="00531C89">
        <w:trPr>
          <w:trHeight w:val="509"/>
        </w:trPr>
        <w:tc>
          <w:tcPr>
            <w:tcW w:w="10260" w:type="dxa"/>
            <w:gridSpan w:val="9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Inne dane identyfikacyjne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(w przypadku braku nr porządkowego nieruchomości, np. nr </w:t>
            </w:r>
            <w:proofErr w:type="spellStart"/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ewid</w:t>
            </w:r>
            <w:proofErr w:type="spellEnd"/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. działki)</w:t>
            </w:r>
          </w:p>
        </w:tc>
      </w:tr>
    </w:tbl>
    <w:p w:rsidR="00530332" w:rsidRDefault="00530332" w:rsidP="00200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color w:val="000000"/>
          <w:sz w:val="16"/>
          <w:szCs w:val="16"/>
          <w:shd w:val="clear" w:color="auto" w:fill="FFFFFF"/>
          <w:lang w:eastAsia="pl-PL"/>
        </w:rPr>
      </w:pPr>
    </w:p>
    <w:p w:rsidR="0003265A" w:rsidRPr="00530332" w:rsidRDefault="0003265A" w:rsidP="00200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2083"/>
        <w:gridCol w:w="1307"/>
        <w:gridCol w:w="150"/>
        <w:gridCol w:w="945"/>
        <w:gridCol w:w="105"/>
        <w:gridCol w:w="1604"/>
        <w:gridCol w:w="346"/>
        <w:gridCol w:w="363"/>
        <w:gridCol w:w="1887"/>
      </w:tblGrid>
      <w:tr w:rsidR="00530332" w:rsidRPr="00530332" w:rsidTr="0003265A">
        <w:trPr>
          <w:trHeight w:val="221"/>
        </w:trPr>
        <w:tc>
          <w:tcPr>
            <w:tcW w:w="10260" w:type="dxa"/>
            <w:gridSpan w:val="10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 xml:space="preserve">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Rodzaj nieruchomości, na której powstają odpady komunalne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(zaznaczyć właściwy kwadrat)</w:t>
            </w:r>
          </w:p>
        </w:tc>
      </w:tr>
      <w:tr w:rsidR="00530332" w:rsidRPr="00530332" w:rsidTr="00B939EB">
        <w:trPr>
          <w:trHeight w:val="172"/>
        </w:trPr>
        <w:tc>
          <w:tcPr>
            <w:tcW w:w="50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DA0679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="00530332"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="00530332" w:rsidRPr="0053033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 w:rsidR="00530332"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zamieszkała </w:t>
            </w:r>
            <w:r w:rsidR="00530332"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(należy wypełnić</w:t>
            </w:r>
            <w:r w:rsidR="00530332"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530332" w:rsidRPr="0053033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część E </w:t>
            </w:r>
            <w:r w:rsidR="00530332"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250" w:type="dxa"/>
            <w:gridSpan w:val="6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DA0679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="00530332"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="00530332"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="00530332"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niezamieszkała</w:t>
            </w:r>
            <w:r w:rsidR="00530332"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(należy wypełnić</w:t>
            </w:r>
            <w:r w:rsidR="00530332"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530332" w:rsidRPr="0053033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F</w:t>
            </w:r>
            <w:r w:rsidR="00530332"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530332" w:rsidRPr="00530332" w:rsidTr="00B939EB">
        <w:trPr>
          <w:trHeight w:val="134"/>
        </w:trPr>
        <w:tc>
          <w:tcPr>
            <w:tcW w:w="50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="00530332"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 części zamieszkała i w części niezamieszkała 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  <w:p w:rsidR="00530332" w:rsidRPr="00530332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</w:t>
            </w:r>
            <w:r w:rsidR="00530332"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(należy wypełnić</w:t>
            </w:r>
            <w:r w:rsidR="00530332"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530332" w:rsidRPr="0053033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E, F i G</w:t>
            </w:r>
            <w:r w:rsidR="00530332"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250" w:type="dxa"/>
            <w:gridSpan w:val="6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="00530332"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="00530332" w:rsidRPr="00530332">
              <w:rPr>
                <w:rFonts w:ascii="Wingdings" w:eastAsia="Times New Roman" w:hAnsi="Wingdings" w:cs="Wingdings"/>
                <w:noProof w:val="0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="00530332"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letniskowa lub na cele rekreacyjno-wypoczynkowe 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530332" w:rsidRPr="00530332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</w:t>
            </w:r>
            <w:r w:rsidR="00530332"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(należy wypełnić</w:t>
            </w:r>
            <w:r w:rsidR="00530332"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530332" w:rsidRPr="0053033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H</w:t>
            </w:r>
            <w:r w:rsidR="00530332"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530332" w:rsidRPr="00530332" w:rsidTr="00B939EB">
        <w:trPr>
          <w:trHeight w:val="401"/>
        </w:trPr>
        <w:tc>
          <w:tcPr>
            <w:tcW w:w="10260" w:type="dxa"/>
            <w:gridSpan w:val="10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E.  DOTYCZY  NIERUCHOMOŚCI  NA KTÓRYCH ZAMIESZKUJĄ MIESZKAŃCY</w:t>
            </w:r>
          </w:p>
        </w:tc>
      </w:tr>
      <w:tr w:rsidR="00530332" w:rsidRPr="00530332" w:rsidTr="003D63F7">
        <w:trPr>
          <w:trHeight w:val="236"/>
        </w:trPr>
        <w:tc>
          <w:tcPr>
            <w:tcW w:w="5955" w:type="dxa"/>
            <w:gridSpan w:val="5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Stawka opłaty</w:t>
            </w:r>
          </w:p>
        </w:tc>
        <w:tc>
          <w:tcPr>
            <w:tcW w:w="4305" w:type="dxa"/>
            <w:gridSpan w:val="5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14,00 zł/osobę</w:t>
            </w:r>
          </w:p>
        </w:tc>
      </w:tr>
      <w:tr w:rsidR="00530332" w:rsidRPr="00530332" w:rsidTr="00B939EB">
        <w:trPr>
          <w:trHeight w:val="130"/>
        </w:trPr>
        <w:tc>
          <w:tcPr>
            <w:tcW w:w="5955" w:type="dxa"/>
            <w:gridSpan w:val="5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Liczba osób zamieszkujących nieruchomość</w:t>
            </w:r>
          </w:p>
        </w:tc>
        <w:tc>
          <w:tcPr>
            <w:tcW w:w="4305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30332" w:rsidRPr="00530332" w:rsidTr="00B939EB">
        <w:trPr>
          <w:trHeight w:val="234"/>
        </w:trPr>
        <w:tc>
          <w:tcPr>
            <w:tcW w:w="5955" w:type="dxa"/>
            <w:gridSpan w:val="5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Wysokość miesięcznej opłaty 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(liczba osób zamieszkujący nieruchomość x stawka opłaty)</w:t>
            </w:r>
          </w:p>
        </w:tc>
        <w:tc>
          <w:tcPr>
            <w:tcW w:w="4305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        .......................................</w:t>
            </w:r>
          </w:p>
        </w:tc>
      </w:tr>
      <w:tr w:rsidR="00530332" w:rsidRPr="00530332" w:rsidTr="0003265A">
        <w:trPr>
          <w:trHeight w:val="424"/>
        </w:trPr>
        <w:tc>
          <w:tcPr>
            <w:tcW w:w="7664" w:type="dxa"/>
            <w:gridSpan w:val="7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032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Oświadczam, że ww. nie</w:t>
            </w:r>
            <w:r w:rsidR="005A69A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r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uchomość jest zabudowana budynkiem mieszkalnym jednorodzinnym oraz, że kompostuję bioodpady stanowiące odpady komunalne</w:t>
            </w:r>
            <w:r w:rsidR="0098799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w  kompostowniku przydomowym, w związku z czym chcę skorzystać ze zwolnienia w części z opłaty za gospodarowanie odpadami komunalnymi</w:t>
            </w:r>
          </w:p>
        </w:tc>
        <w:tc>
          <w:tcPr>
            <w:tcW w:w="2596" w:type="dxa"/>
            <w:gridSpan w:val="3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kwota zwolnienia: 1,20 zł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miesięcznie od jednego mieszkańca zamieszkującego  nieruchomość </w:t>
            </w:r>
          </w:p>
        </w:tc>
      </w:tr>
      <w:tr w:rsidR="00530332" w:rsidRPr="00530332" w:rsidTr="00B939EB">
        <w:trPr>
          <w:trHeight w:val="424"/>
        </w:trPr>
        <w:tc>
          <w:tcPr>
            <w:tcW w:w="5955" w:type="dxa"/>
            <w:gridSpan w:val="5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Wysokość zwolnienia w części z opłaty za gospodarowanie odpadami komunalnymi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(liczba osób zamieszkujący nieruchomość x kwota zwolnienia)</w:t>
            </w:r>
          </w:p>
        </w:tc>
        <w:tc>
          <w:tcPr>
            <w:tcW w:w="4305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.....................................</w:t>
            </w:r>
          </w:p>
        </w:tc>
      </w:tr>
      <w:tr w:rsidR="00530332" w:rsidRPr="00530332" w:rsidTr="00B939EB">
        <w:trPr>
          <w:trHeight w:val="424"/>
        </w:trPr>
        <w:tc>
          <w:tcPr>
            <w:tcW w:w="5955" w:type="dxa"/>
            <w:gridSpan w:val="5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Wysokość miesięcznej opłaty po odliczeniu zwolnienia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(wysokość miesięcznej opłaty minus wysokość zwolnienia)</w:t>
            </w:r>
          </w:p>
        </w:tc>
        <w:tc>
          <w:tcPr>
            <w:tcW w:w="4305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.....................................</w:t>
            </w:r>
          </w:p>
        </w:tc>
      </w:tr>
      <w:tr w:rsidR="00530332" w:rsidRPr="00530332" w:rsidTr="00B939EB">
        <w:trPr>
          <w:trHeight w:val="675"/>
        </w:trPr>
        <w:tc>
          <w:tcPr>
            <w:tcW w:w="10260" w:type="dxa"/>
            <w:gridSpan w:val="10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F.  DOTYCZY NIERUCHOMOŚCI, NA KTÓRYCH</w:t>
            </w:r>
            <w:r w:rsidR="005A69A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NIE ZAMIESZKUJĄ MIESZKAŃCY, 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A POWSTAJĄ ODPADY KOMUNALNE</w:t>
            </w:r>
          </w:p>
        </w:tc>
      </w:tr>
      <w:tr w:rsidR="00530332" w:rsidRPr="00530332" w:rsidTr="0003265A">
        <w:trPr>
          <w:trHeight w:val="454"/>
        </w:trPr>
        <w:tc>
          <w:tcPr>
            <w:tcW w:w="1470" w:type="dxa"/>
            <w:vMerge w:val="restart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Wielkość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pojemników na odpady komunalne</w:t>
            </w:r>
          </w:p>
        </w:tc>
        <w:tc>
          <w:tcPr>
            <w:tcW w:w="4590" w:type="dxa"/>
            <w:gridSpan w:val="5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Deklarowana ilość pojemników zapełnianych w ciągu miesiąca - wg rodzaju zbieranych odpadów</w:t>
            </w:r>
          </w:p>
        </w:tc>
        <w:tc>
          <w:tcPr>
            <w:tcW w:w="1950" w:type="dxa"/>
            <w:gridSpan w:val="2"/>
            <w:vMerge w:val="restart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Stawka opłaty za pojemnik</w:t>
            </w: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50" w:type="dxa"/>
            <w:gridSpan w:val="2"/>
            <w:vMerge w:val="restart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Wysokość miesięcznej opłaty za gospodarowanie odpadami komunalnymi</w:t>
            </w:r>
          </w:p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03265A">
        <w:trPr>
          <w:cantSplit/>
          <w:trHeight w:val="188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rodzaj zbieranego odpadu</w:t>
            </w:r>
          </w:p>
        </w:tc>
        <w:tc>
          <w:tcPr>
            <w:tcW w:w="2507" w:type="dxa"/>
            <w:gridSpan w:val="4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liczba pojemników do zbierania odpadów komunalnych</w:t>
            </w:r>
          </w:p>
        </w:tc>
        <w:tc>
          <w:tcPr>
            <w:tcW w:w="1950" w:type="dxa"/>
            <w:gridSpan w:val="2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50" w:type="dxa"/>
            <w:gridSpan w:val="2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186"/>
        </w:trPr>
        <w:tc>
          <w:tcPr>
            <w:tcW w:w="1470" w:type="dxa"/>
            <w:vMerge w:val="restart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0,12 m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papier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C24BC0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6,34 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186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szkło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C24BC0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6,34 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186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metale, tworzywa sztuczne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C24BC0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6,34 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186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odpady BIO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C24BC0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6,34 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186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pozostałości z segregacji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C24BC0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6,34 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234"/>
        </w:trPr>
        <w:tc>
          <w:tcPr>
            <w:tcW w:w="1470" w:type="dxa"/>
            <w:vMerge w:val="restart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tabs>
                <w:tab w:val="left" w:pos="855"/>
                <w:tab w:val="center" w:pos="11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0,24 m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papier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C24BC0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12,69 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234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tabs>
                <w:tab w:val="left" w:pos="855"/>
                <w:tab w:val="center" w:pos="11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metale, tworzywa sztuczne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C24BC0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12,69 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234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tabs>
                <w:tab w:val="left" w:pos="855"/>
                <w:tab w:val="center" w:pos="11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odpady BIO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C24BC0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12,69 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234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tabs>
                <w:tab w:val="left" w:pos="855"/>
                <w:tab w:val="center" w:pos="11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pozostałości z segregacji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C24BC0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12,69 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156"/>
        </w:trPr>
        <w:tc>
          <w:tcPr>
            <w:tcW w:w="1470" w:type="dxa"/>
            <w:vMerge w:val="restart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1,1 m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papier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58,20 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156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szkło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58,20 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156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metale, tworzywa sztuczne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58,20 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156"/>
        </w:trPr>
        <w:tc>
          <w:tcPr>
            <w:tcW w:w="1470" w:type="dxa"/>
            <w:vMerge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pozostałości z segregacji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58,20 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219"/>
        </w:trPr>
        <w:tc>
          <w:tcPr>
            <w:tcW w:w="1470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5,0 m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pozostałości z segregacji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C24BC0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264,54 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200900">
        <w:trPr>
          <w:trHeight w:val="124"/>
        </w:trPr>
        <w:tc>
          <w:tcPr>
            <w:tcW w:w="1470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7,0 m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2083" w:type="dxa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pozostałości z segregacji</w:t>
            </w:r>
          </w:p>
        </w:tc>
        <w:tc>
          <w:tcPr>
            <w:tcW w:w="2507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9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370,36 zł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530332" w:rsidRPr="00530332" w:rsidTr="0003265A">
        <w:trPr>
          <w:trHeight w:val="345"/>
        </w:trPr>
        <w:tc>
          <w:tcPr>
            <w:tcW w:w="8010" w:type="dxa"/>
            <w:gridSpan w:val="8"/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Miesięczna opłata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(suma opłat za pojemnik)</w:t>
            </w:r>
          </w:p>
        </w:tc>
        <w:tc>
          <w:tcPr>
            <w:tcW w:w="225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332" w:rsidRPr="00530332" w:rsidRDefault="00530332" w:rsidP="0003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..........................</w:t>
            </w:r>
          </w:p>
        </w:tc>
      </w:tr>
      <w:tr w:rsidR="00530332" w:rsidRPr="00530332" w:rsidTr="00C453AD">
        <w:trPr>
          <w:trHeight w:val="601"/>
        </w:trPr>
        <w:tc>
          <w:tcPr>
            <w:tcW w:w="486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G.  OBLICZENIE  MIESIĘCZNEJ  OPŁATY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ZA  GOSPODAROWANIE ODPADAMI KOMUNALNYMI  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NA  NIERUCHOMOŚCIACH  W  CZĘŚCI ZAMIESZKAŁEJ  I  W  CZĘŚCI NIEZAMIESZKAŁEJ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3513" w:type="dxa"/>
            <w:gridSpan w:val="6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Wysokość miesięcznej opłaty wynosi: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(suma opłat wyliczonych dla nieruchomości zamieszkałej (cz. E) i niezamieszkałej (cz. F)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53033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88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0332" w:rsidRPr="00530332" w:rsidRDefault="00530332" w:rsidP="0003265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30332" w:rsidRPr="00530332" w:rsidRDefault="00530332" w:rsidP="0003265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30332" w:rsidRPr="00530332" w:rsidRDefault="00530332" w:rsidP="0003265A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t>...........................</w:t>
            </w:r>
          </w:p>
        </w:tc>
      </w:tr>
    </w:tbl>
    <w:p w:rsidR="00530332" w:rsidRPr="00530332" w:rsidRDefault="00530332" w:rsidP="00200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</w:pPr>
      <w:bookmarkStart w:id="0" w:name="_GoBack"/>
      <w:bookmarkEnd w:id="0"/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885"/>
        <w:gridCol w:w="1545"/>
        <w:gridCol w:w="4350"/>
      </w:tblGrid>
      <w:tr w:rsidR="00530332" w:rsidRPr="00530332">
        <w:trPr>
          <w:trHeight w:val="663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H. DOTYCZY NIERUCHOMOŚCI, NA KTÓREJ ZNAJDUJE SIĘ DOMEK LETNISKOWY LUB INNEJ NIERUCHOMOŚCI WYKORZYSTYWANEJ NA CELE REKREACYJNO-WYPOCZYNKOWE </w:t>
            </w:r>
          </w:p>
        </w:tc>
      </w:tr>
      <w:tr w:rsidR="00530332" w:rsidRPr="00530332" w:rsidTr="00DA0679">
        <w:trPr>
          <w:trHeight w:val="78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Wysokość ryczałtowej stawki opłaty za gospodarowanie odpadami komunalnymi za rok od nieruchomości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78,00 </w:t>
            </w:r>
            <w:r w:rsidRPr="0053033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>zł/rok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Default="00530332" w:rsidP="00DA067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Wysokość rocznej opłaty</w:t>
            </w:r>
          </w:p>
          <w:p w:rsidR="00DA0679" w:rsidRPr="00DA0679" w:rsidRDefault="00DA0679" w:rsidP="00DA067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530332" w:rsidRPr="00530332" w:rsidRDefault="00530332" w:rsidP="00DA067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30332" w:rsidRPr="00530332" w:rsidRDefault="00530332" w:rsidP="00DA067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…......................……</w:t>
            </w:r>
          </w:p>
        </w:tc>
      </w:tr>
      <w:tr w:rsidR="00530332" w:rsidRPr="00530332">
        <w:trPr>
          <w:trHeight w:val="12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noProof w:val="0"/>
                <w:color w:val="000000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hd w:val="clear" w:color="auto" w:fill="FFFFFF"/>
                <w:lang w:eastAsia="pl-PL"/>
              </w:rPr>
              <w:t>I. PODPIS OSOBY SKŁADAJĄCEJ DEKLARACJĘ</w:t>
            </w:r>
          </w:p>
        </w:tc>
      </w:tr>
      <w:tr w:rsidR="00530332" w:rsidRPr="00530332">
        <w:trPr>
          <w:trHeight w:val="10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Data</w:t>
            </w: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………………………………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Czytelny podpis</w:t>
            </w: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………………........……………………………………</w:t>
            </w:r>
          </w:p>
        </w:tc>
      </w:tr>
      <w:tr w:rsidR="00530332" w:rsidRPr="00530332">
        <w:trPr>
          <w:trHeight w:val="12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30332">
              <w:rPr>
                <w:rFonts w:ascii="Arial" w:eastAsia="Times New Roman" w:hAnsi="Arial" w:cs="Arial"/>
                <w:b/>
                <w:bCs/>
                <w:noProof w:val="0"/>
                <w:color w:val="000000"/>
                <w:shd w:val="clear" w:color="auto" w:fill="FFFFFF"/>
                <w:lang w:eastAsia="pl-PL"/>
              </w:rPr>
              <w:t>J. ADNOTACJE URZĘDOWE</w:t>
            </w:r>
          </w:p>
        </w:tc>
      </w:tr>
      <w:tr w:rsidR="00530332" w:rsidRPr="00530332">
        <w:trPr>
          <w:trHeight w:val="117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30332" w:rsidRP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30332" w:rsidRDefault="00530332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DA0679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DA0679" w:rsidRPr="00530332" w:rsidRDefault="00DA0679" w:rsidP="0020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:rsidR="00530332" w:rsidRPr="00530332" w:rsidRDefault="00530332" w:rsidP="0020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shd w:val="clear" w:color="auto" w:fill="FFFFFF"/>
          <w:lang w:eastAsia="pl-PL"/>
        </w:rPr>
      </w:pPr>
      <w:r w:rsidRPr="00530332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      </w:t>
      </w:r>
    </w:p>
    <w:p w:rsidR="00530332" w:rsidRPr="00530332" w:rsidRDefault="00530332" w:rsidP="00200900">
      <w:pPr>
        <w:suppressLineNumbers/>
        <w:tabs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right="-10"/>
        <w:jc w:val="both"/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u w:val="single"/>
          <w:shd w:val="clear" w:color="auto" w:fill="FFFFFF"/>
          <w:lang w:eastAsia="pl-PL"/>
        </w:rPr>
        <w:t>Pouczenie:</w:t>
      </w:r>
    </w:p>
    <w:p w:rsidR="00530332" w:rsidRPr="00530332" w:rsidRDefault="00530332" w:rsidP="00200900">
      <w:pPr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Niniejsza deklaracja stanowi podstawę prawną do wystawienia tytułu wykonawczego, zgodnie z przepisami ustawy z dnia 17 czerwca 1996 r. o postępowaniu egzekucyjnym w administracji (</w:t>
      </w:r>
      <w:proofErr w:type="spellStart"/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t.j</w:t>
      </w:r>
      <w:proofErr w:type="spellEnd"/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. Dz. U. z 2020 r., poz. 1427).</w:t>
      </w:r>
    </w:p>
    <w:p w:rsidR="00530332" w:rsidRPr="00530332" w:rsidRDefault="00530332" w:rsidP="00200900">
      <w:pPr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Niniejszą deklarację należy złożyć w siedzibie Urzędu Miejskiego w Zelowie, ul. Żeromskiego 23, 97-425 Zelów, przesłać drogą pocztową na wskazany adres lub złożyć za pomocą środków komunikacji elektronicznej zgodnie z warunkami i trybem określonymi w uchwale w sprawie wzoru deklaracji o wysokości opłaty za gospodarowanie odpadami komunalnymi składanej przez właściciela nieruchomości. </w:t>
      </w:r>
    </w:p>
    <w:p w:rsidR="00530332" w:rsidRPr="00530332" w:rsidRDefault="00530332" w:rsidP="00200900">
      <w:pPr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Właściciel nieruchomości jest zobowiązany złożyć do Burmistrza Zelowa deklarację o wysokości opłaty za gospodarowanie odpadami komunalnymi w terminie 14 dni od dnia zamieszkania na danej nieruchomości pierwszego mieszkańca lub powstania na danej nieruchomości odpadów komunalnych.</w:t>
      </w:r>
    </w:p>
    <w:p w:rsidR="00530332" w:rsidRPr="00530332" w:rsidRDefault="00530332" w:rsidP="00200900">
      <w:pPr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 przypadku nieruchomości zabudowanej budynkiem wielolokalowym do złożenia deklaracji zobowiązana jest wspólnota mieszkaniowa lub spółdzielnia mieszkaniowa.</w:t>
      </w:r>
    </w:p>
    <w:p w:rsidR="00530332" w:rsidRPr="00530332" w:rsidRDefault="00530332" w:rsidP="00200900">
      <w:pPr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 przypadku  posiadania więcej iż jednej nieruchomości, ich właściciel zobowiązany jest złożyć odrębne deklaracje dla każdej nieruchomości. W przypadku zabudowy wielorodzinnej, deklarację należy złożyć oddzielnie dla  każdego budynku.</w:t>
      </w:r>
    </w:p>
    <w:p w:rsidR="00530332" w:rsidRPr="00530332" w:rsidRDefault="00530332" w:rsidP="00200900">
      <w:pPr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 przypadku zmiany danych będących podstawą ustalenia wysokości należnej opłaty za gospodarowanie odpadami komunalnymi właściciel nieruchomości obowiązany jest złożyć do Burmistrza Zelowa nową deklarację w terminie do 10 dnia miesiąca następującego po miesiącu, w którym nastąpiła zmiana danych określonych w deklaracji. Opłatę za gospodarowanie odpadami komunalnymi w zmienionej wysokości uiszcza się za miesiąc, w którym nastąpiła zmiana.</w:t>
      </w:r>
    </w:p>
    <w:p w:rsidR="00530332" w:rsidRPr="00530332" w:rsidRDefault="00530332" w:rsidP="00200900">
      <w:pPr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 przypadku niezłożenia deklaracji w terminie określonym w pkt 3 albo uzasadnionych wątpliwości co do danych zawartych w deklaracji, Burmistrz Zelowa określi w drodze decyzji, wysokość opłaty za gospodarowanie odpadami.</w:t>
      </w:r>
    </w:p>
    <w:p w:rsidR="00530332" w:rsidRPr="00530332" w:rsidRDefault="00530332" w:rsidP="00200900">
      <w:pPr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Wysokość opłaty za gospodarowanie odpadami komunalnymi </w:t>
      </w:r>
      <w:proofErr w:type="spellStart"/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okreslonej</w:t>
      </w:r>
      <w:proofErr w:type="spellEnd"/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 w deklaracji obowiązuje na kolejne miesiące do czasu złożenia korekty lub nowej deklaracji, lub zmiany stawki opłat z gospodarowanie odpadami komunalnymi.</w:t>
      </w:r>
    </w:p>
    <w:p w:rsidR="00530332" w:rsidRPr="00530332" w:rsidRDefault="00530332" w:rsidP="00200900">
      <w:pPr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Opłatę za gospodarowanie odpadami komunalnymi na nieruchomościach zamieszkałych lub niezamieszkałych, na których powstają odpady komunalne, należy uiszczać do 15 dnia każdego miesiąca, z dołu za poprzedni miesiąc kalendarzowy, natomiast za gospodarowanie odpadami komunalnymi na nieruchomości, na której znajduje się domek letniskowy, lub innej nieruchomości wykorzystywanej na cele rekreacyjno-wypoczynkowe, opłatę należy uiszczać do dnia 15 stycznia każdego roku, z dołu za poprzedni rok kalendarzowy.</w:t>
      </w:r>
    </w:p>
    <w:p w:rsidR="00530332" w:rsidRPr="00530332" w:rsidRDefault="00530332" w:rsidP="00200900">
      <w:p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right="-1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</w:p>
    <w:p w:rsidR="00200900" w:rsidRDefault="00200900" w:rsidP="00200900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shd w:val="clear" w:color="auto" w:fill="FFFFFF"/>
          <w:lang w:eastAsia="pl-PL"/>
        </w:rPr>
      </w:pPr>
    </w:p>
    <w:p w:rsidR="00530332" w:rsidRPr="00530332" w:rsidRDefault="00530332" w:rsidP="00200900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530332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shd w:val="clear" w:color="auto" w:fill="FFFFFF"/>
          <w:lang w:eastAsia="pl-PL"/>
        </w:rPr>
        <w:lastRenderedPageBreak/>
        <w:t xml:space="preserve"> </w:t>
      </w:r>
      <w:r w:rsidRPr="0053033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u w:val="single"/>
          <w:shd w:val="clear" w:color="auto" w:fill="FFFFFF"/>
          <w:lang w:eastAsia="pl-PL"/>
        </w:rPr>
        <w:t>Informacje dotyczące ochrony danych osobowych:</w:t>
      </w:r>
    </w:p>
    <w:p w:rsidR="00530332" w:rsidRPr="00530332" w:rsidRDefault="00530332" w:rsidP="00DD4E7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u w:val="single"/>
          <w:shd w:val="clear" w:color="auto" w:fill="FFFFFF"/>
          <w:lang w:eastAsia="pl-PL"/>
        </w:rPr>
        <w:t>Podstawa prawna</w:t>
      </w: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 : Art.13 ust. 1 i 2 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 ze zm.)</w:t>
      </w:r>
    </w:p>
    <w:p w:rsidR="00530332" w:rsidRPr="00200900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proofErr w:type="spellStart"/>
      <w:r w:rsidRPr="00530332">
        <w:rPr>
          <w:rFonts w:ascii="Arial" w:eastAsia="Times New Roman" w:hAnsi="Arial" w:cs="Arial"/>
          <w:b/>
          <w:bCs/>
          <w:noProof w:val="0"/>
          <w:sz w:val="18"/>
          <w:szCs w:val="18"/>
          <w:shd w:val="clear" w:color="auto" w:fill="FFFFFF"/>
          <w:lang w:val="en-US"/>
        </w:rPr>
        <w:t>Administratorem</w:t>
      </w:r>
      <w:proofErr w:type="spellEnd"/>
      <w:r w:rsidRPr="00530332">
        <w:rPr>
          <w:rFonts w:ascii="Arial" w:eastAsia="Times New Roman" w:hAnsi="Arial" w:cs="Arial"/>
          <w:b/>
          <w:bCs/>
          <w:noProof w:val="0"/>
          <w:sz w:val="18"/>
          <w:szCs w:val="18"/>
          <w:shd w:val="clear" w:color="auto" w:fill="FFFFFF"/>
          <w:lang w:val="en-US"/>
        </w:rPr>
        <w:t xml:space="preserve"> da</w:t>
      </w:r>
      <w:proofErr w:type="spellStart"/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nych</w:t>
      </w:r>
      <w:proofErr w:type="spellEnd"/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 osobowych w Urzędzie Miejskim w Zelowie z siedzibą </w:t>
      </w:r>
      <w:r w:rsidR="00DD4E79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przy ul. Żeromskiego 23,                        97-425 </w:t>
      </w: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Zelów jest Burmistrz Zelowa. </w:t>
      </w:r>
      <w:r w:rsidRPr="00200900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br/>
      </w:r>
      <w:proofErr w:type="spellStart"/>
      <w:r w:rsidRPr="00200900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tel</w:t>
      </w:r>
      <w:proofErr w:type="spellEnd"/>
      <w:r w:rsidRPr="00200900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: 44 634-10-00; </w:t>
      </w:r>
      <w:r w:rsidRPr="00200900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br/>
        <w:t xml:space="preserve">e-mail: </w:t>
      </w:r>
      <w:hyperlink r:id="rId6" w:tooltip="Adres e-mail" w:history="1">
        <w:r w:rsidRPr="00200900">
          <w:rPr>
            <w:rFonts w:ascii="Arial" w:eastAsia="Times New Roman" w:hAnsi="Arial" w:cs="Arial"/>
            <w:noProof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>umzelow@zelow.pl</w:t>
        </w:r>
      </w:hyperlink>
      <w:r w:rsidRPr="00200900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; </w:t>
      </w:r>
      <w:r w:rsidRPr="00200900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br/>
      </w:r>
      <w:proofErr w:type="spellStart"/>
      <w:r w:rsidRPr="00200900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ePUAP</w:t>
      </w:r>
      <w:proofErr w:type="spellEnd"/>
      <w:r w:rsidRPr="00200900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: /</w:t>
      </w:r>
      <w:proofErr w:type="spellStart"/>
      <w:r w:rsidRPr="00200900">
        <w:rPr>
          <w:rFonts w:ascii="Arial" w:eastAsia="Times New Roman" w:hAnsi="Arial" w:cs="Arial"/>
          <w:noProof w:val="0"/>
          <w:sz w:val="18"/>
          <w:szCs w:val="18"/>
          <w:shd w:val="clear" w:color="auto" w:fill="FFFFFF"/>
          <w:lang w:val="en-US"/>
        </w:rPr>
        <w:t>UMzelow</w:t>
      </w:r>
      <w:proofErr w:type="spellEnd"/>
      <w:r w:rsidRPr="00200900">
        <w:rPr>
          <w:rFonts w:ascii="Arial" w:eastAsia="Times New Roman" w:hAnsi="Arial" w:cs="Arial"/>
          <w:noProof w:val="0"/>
          <w:sz w:val="18"/>
          <w:szCs w:val="18"/>
          <w:shd w:val="clear" w:color="auto" w:fill="FFFFFF"/>
          <w:lang w:val="en-US"/>
        </w:rPr>
        <w:t>/</w:t>
      </w:r>
      <w:proofErr w:type="spellStart"/>
      <w:r w:rsidRPr="00200900">
        <w:rPr>
          <w:rFonts w:ascii="Arial" w:eastAsia="Times New Roman" w:hAnsi="Arial" w:cs="Arial"/>
          <w:noProof w:val="0"/>
          <w:sz w:val="18"/>
          <w:szCs w:val="18"/>
          <w:shd w:val="clear" w:color="auto" w:fill="FFFFFF"/>
          <w:lang w:val="en-US"/>
        </w:rPr>
        <w:t>SkrytkaESP</w:t>
      </w:r>
      <w:proofErr w:type="spellEnd"/>
    </w:p>
    <w:p w:rsidR="00530332" w:rsidRPr="00530332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Administrator wyznaczył </w:t>
      </w:r>
      <w:proofErr w:type="spellStart"/>
      <w:r w:rsidRPr="00530332">
        <w:rPr>
          <w:rFonts w:ascii="Arial" w:eastAsia="Times New Roman" w:hAnsi="Arial" w:cs="Arial"/>
          <w:b/>
          <w:bCs/>
          <w:noProof w:val="0"/>
          <w:sz w:val="18"/>
          <w:szCs w:val="18"/>
          <w:shd w:val="clear" w:color="auto" w:fill="FFFFFF"/>
          <w:lang w:val="en-US"/>
        </w:rPr>
        <w:t>Inspektora</w:t>
      </w:r>
      <w:proofErr w:type="spellEnd"/>
      <w:r w:rsidRPr="00530332">
        <w:rPr>
          <w:rFonts w:ascii="Arial" w:eastAsia="Times New Roman" w:hAnsi="Arial" w:cs="Arial"/>
          <w:b/>
          <w:bCs/>
          <w:noProof w:val="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30332">
        <w:rPr>
          <w:rFonts w:ascii="Arial" w:eastAsia="Times New Roman" w:hAnsi="Arial" w:cs="Arial"/>
          <w:b/>
          <w:bCs/>
          <w:noProof w:val="0"/>
          <w:sz w:val="18"/>
          <w:szCs w:val="18"/>
          <w:shd w:val="clear" w:color="auto" w:fill="FFFFFF"/>
          <w:lang w:val="en-US"/>
        </w:rPr>
        <w:t>Ochrony</w:t>
      </w:r>
      <w:proofErr w:type="spellEnd"/>
      <w:r w:rsidRPr="00530332">
        <w:rPr>
          <w:rFonts w:ascii="Arial" w:eastAsia="Times New Roman" w:hAnsi="Arial" w:cs="Arial"/>
          <w:b/>
          <w:bCs/>
          <w:noProof w:val="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30332">
        <w:rPr>
          <w:rFonts w:ascii="Arial" w:eastAsia="Times New Roman" w:hAnsi="Arial" w:cs="Arial"/>
          <w:b/>
          <w:bCs/>
          <w:noProof w:val="0"/>
          <w:sz w:val="18"/>
          <w:szCs w:val="18"/>
          <w:shd w:val="clear" w:color="auto" w:fill="FFFFFF"/>
          <w:lang w:val="en-US"/>
        </w:rPr>
        <w:t>Danych</w:t>
      </w:r>
      <w:proofErr w:type="spellEnd"/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, z którym można kontaktować się poprzez e-mail: </w:t>
      </w:r>
      <w:hyperlink r:id="rId7" w:tooltip="Adres e-mail IOD" w:history="1">
        <w:r w:rsidRPr="00530332">
          <w:rPr>
            <w:rFonts w:ascii="Arial" w:eastAsia="Times New Roman" w:hAnsi="Arial" w:cs="Arial"/>
            <w:noProof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>iod@zelow.pl</w:t>
        </w:r>
      </w:hyperlink>
      <w:r w:rsidR="00DD4E79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:rsidR="00530332" w:rsidRPr="00530332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Administrator danych osobowych przetwarza dane osobowe w na podstawie obowiązujących przepisów prawa, zawartych umów oraz na podstawie udzielonej zgody.</w:t>
      </w:r>
    </w:p>
    <w:p w:rsidR="00530332" w:rsidRPr="00530332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Dane osobowe przetwarzane będą w celu realizacji czynności urzędowych tj.: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142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wypełnienia obowiązków prawnych ciążących na Urzędzie Miejskim w Zelowie;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142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realizacji umów zawartych z kontrahentami Gminy Zelów;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142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 pozostałych przypadkach kiedy dane osobowe przetwarzane są wyłącznie na podstawie wcześniej udzielonej zgody w zakresie i celu określonym w treści zgody.</w:t>
      </w:r>
    </w:p>
    <w:p w:rsidR="00530332" w:rsidRPr="00530332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142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podmioty upoważnione do odbioru danych osobowych na podstawie odpowiednich przepisów prawa;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142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podmioty, które przetwarzają dane osobowe w imieniu Administratora, na podstawie zawartej umowy powierzenia przetwarzania danych osobowych (tzw. podmioty przetwarzające).</w:t>
      </w:r>
    </w:p>
    <w:p w:rsidR="00530332" w:rsidRPr="00530332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Dane osobowe będą przetwarzana przez okres niezbędny do realizacji wskazanego w pkt 4 celu przetwarzania, w tym również obowiązku archiwizacyjnego wynikającego z przepisów prawa.</w:t>
      </w:r>
    </w:p>
    <w:p w:rsidR="00530332" w:rsidRPr="00530332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 związku z przetwarzaniem przez Administratora danych osobowych Klienci Urzędu Miejskiego  w Zelowie mają: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0"/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0" w:firstLine="142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prawo dostępu do treści danych;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0"/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0" w:firstLine="142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prawo do sprostowania danych;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0"/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0" w:firstLine="142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prawo do usunięcia danych;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0"/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0" w:firstLine="142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prawo do ograniczenia przetwarzania danych;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142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prawo wniesienia sprzeciwu wobec przetwarzania danych.</w:t>
      </w:r>
    </w:p>
    <w:p w:rsidR="00530332" w:rsidRPr="00530332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 przypadku, w którym przetwarzanie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530332" w:rsidRPr="00530332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Klienci Urzędu Miejskiego w Zelowie mają prawo wniesienia skargi do organu nadzorczego tj. Prezesa Urzędu Ochrony Danych Osobowych, ul. Stawki 2, 00-193 Warszawa gdy uznają, że przetwarzanie danych osobowych narusza przepisy Rozporządzenia.</w:t>
      </w:r>
    </w:p>
    <w:p w:rsidR="00530332" w:rsidRPr="00530332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Podanie danych osobowych jest warunkiem prowadzenia sprawy w Urzędzie Miejskim w Zelowie. Przy czym podanie danych jest: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obowiązkowe, jeżeli tak zostało to określone w przepisach prawa;</w:t>
      </w:r>
    </w:p>
    <w:p w:rsidR="00530332" w:rsidRPr="00530332" w:rsidRDefault="00530332" w:rsidP="00DD4E79">
      <w:pPr>
        <w:numPr>
          <w:ilvl w:val="1"/>
          <w:numId w:val="3"/>
        </w:numPr>
        <w:tabs>
          <w:tab w:val="left" w:pos="284"/>
          <w:tab w:val="left" w:pos="567"/>
          <w:tab w:val="left" w:pos="1353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dobrowolne, jeżeli odbywa się na podstawie zgody lub ma na celu zawarcie umowy. Konsekwencją niepodania danych będzie brak możliwość realizacji czynności urzędowych lub nie zawarcie umowy.</w:t>
      </w:r>
    </w:p>
    <w:p w:rsidR="00530332" w:rsidRPr="00DD4E79" w:rsidRDefault="00530332" w:rsidP="00DD4E79">
      <w:pPr>
        <w:numPr>
          <w:ilvl w:val="0"/>
          <w:numId w:val="3"/>
        </w:numPr>
        <w:tabs>
          <w:tab w:val="left" w:pos="284"/>
          <w:tab w:val="left" w:pos="567"/>
          <w:tab w:val="left" w:pos="720"/>
        </w:tabs>
        <w:autoSpaceDE w:val="0"/>
        <w:autoSpaceDN w:val="0"/>
        <w:adjustRightInd w:val="0"/>
        <w:spacing w:beforeAutospacing="1" w:after="0" w:afterAutospacing="1"/>
        <w:ind w:left="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Dane osobowe mogą być przetwarzane w sposób zautoma</w:t>
      </w:r>
      <w:r w:rsidR="00DD4E79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tyzowany i nie będą profilowane</w:t>
      </w:r>
    </w:p>
    <w:p w:rsidR="00530332" w:rsidRPr="00530332" w:rsidRDefault="00530332" w:rsidP="0020090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u w:val="single"/>
          <w:shd w:val="clear" w:color="auto" w:fill="FFFFFF"/>
          <w:lang w:eastAsia="pl-PL"/>
        </w:rPr>
        <w:t xml:space="preserve">Objaśnienia: </w:t>
      </w:r>
    </w:p>
    <w:p w:rsidR="00530332" w:rsidRPr="00530332" w:rsidRDefault="00530332" w:rsidP="00200900">
      <w:pPr>
        <w:numPr>
          <w:ilvl w:val="0"/>
          <w:numId w:val="4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Wypełniając deklarację należy pamiętać o prawidłowym wskazaniu identyfikatora PESEL w przypadku osób fizycznych lub NIP w przypadku firm/osób prawnych.</w:t>
      </w:r>
    </w:p>
    <w:p w:rsidR="00530332" w:rsidRPr="00530332" w:rsidRDefault="00530332" w:rsidP="00200900">
      <w:pPr>
        <w:numPr>
          <w:ilvl w:val="0"/>
          <w:numId w:val="4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Przez właściciela nieruchomości należy rozumieć także współwłaścicieli, użytkowników wieczystych oraz jednostki organizacyjne i osoby posiadające nieruchomości w zarządzie lub użytkowaniu, a także inne podmioty władające nieruchomością, przy czym, jeżeli nieruchomość jest zabudowana budynkiem wielolokalowym, w których ustanowiono odrębną własność lokali, obowiązki właściciela nieruchomości wspólnej oraz właściciela lokalu obciążają wspólnotę mieszkaniową albo spółdzielnię mieszkaniową.</w:t>
      </w:r>
    </w:p>
    <w:p w:rsidR="00530332" w:rsidRPr="00530332" w:rsidRDefault="00530332" w:rsidP="00200900">
      <w:pPr>
        <w:numPr>
          <w:ilvl w:val="0"/>
          <w:numId w:val="4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Regulamin utrzymania czystości i porządku na terenie Gminy Zelów oraz wzór deklaracji o wysokości opłaty za gospodarowanie odpadami komunalnymi na terenie Gminy Zelów, udostępnione są na stronie internetowej Gminy Zelów </w:t>
      </w: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u w:val="single"/>
          <w:shd w:val="clear" w:color="auto" w:fill="FFFFFF"/>
          <w:lang w:eastAsia="pl-PL"/>
        </w:rPr>
        <w:t>www.zelow.pl</w:t>
      </w: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>.</w:t>
      </w:r>
    </w:p>
    <w:p w:rsidR="00DD4E79" w:rsidRPr="00DD4E79" w:rsidRDefault="00530332" w:rsidP="00DD4E79">
      <w:pPr>
        <w:numPr>
          <w:ilvl w:val="0"/>
          <w:numId w:val="4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after="0" w:line="275" w:lineRule="auto"/>
        <w:ind w:left="0" w:right="-1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eastAsia="pl-PL"/>
        </w:rPr>
      </w:pP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Szczegółowe informacje dotyczące sposobu wypełnienia deklaracji można uzyskać drogą elektroniczną: </w:t>
      </w:r>
      <w:hyperlink r:id="rId8" w:history="1">
        <w:r w:rsidRPr="00530332">
          <w:rPr>
            <w:rFonts w:ascii="Arial" w:eastAsia="Times New Roman" w:hAnsi="Arial" w:cs="Arial"/>
            <w:noProof w:val="0"/>
            <w:sz w:val="18"/>
            <w:szCs w:val="18"/>
            <w:u w:val="single"/>
            <w:shd w:val="clear" w:color="auto" w:fill="FFFFFF"/>
            <w:lang w:eastAsia="pl-PL"/>
          </w:rPr>
          <w:t>gk@zelow.pl</w:t>
        </w:r>
      </w:hyperlink>
      <w:r w:rsidRPr="00530332">
        <w:rPr>
          <w:rFonts w:ascii="Arial" w:eastAsia="Times New Roman" w:hAnsi="Arial" w:cs="Arial"/>
          <w:noProof w:val="0"/>
          <w:sz w:val="18"/>
          <w:szCs w:val="18"/>
          <w:shd w:val="clear" w:color="auto" w:fill="FFFFFF"/>
          <w:lang w:eastAsia="pl-PL"/>
        </w:rPr>
        <w:t>,</w:t>
      </w:r>
      <w:r w:rsidRPr="00530332">
        <w:rPr>
          <w:rFonts w:ascii="Arial" w:eastAsia="Times New Roman" w:hAnsi="Arial" w:cs="Arial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 telefonicznie 44/634 10 00 wew. 55 lub w siedzibie Urzędu Miejskiego w Zelowie,  ul. Żeromskiego 23, pokój nr 1.</w:t>
      </w:r>
    </w:p>
    <w:sectPr w:rsidR="00DD4E79" w:rsidRPr="00DD4E79" w:rsidSect="0003265A">
      <w:pgSz w:w="12240" w:h="15840"/>
      <w:pgMar w:top="709" w:right="1417" w:bottom="851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>
    <w:nsid w:val="33F170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·"/>
      <w:lvlJc w:val="left"/>
      <w:pPr>
        <w:ind w:left="1353" w:hanging="360"/>
      </w:pPr>
      <w:rPr>
        <w:rFonts w:ascii="Symbol" w:hAnsi="Symbol" w:cs="Symbo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>
    <w:nsid w:val="4A3C176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5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5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5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5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5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5" w:hanging="180"/>
      </w:pPr>
      <w:rPr>
        <w:color w:val="000000"/>
      </w:rPr>
    </w:lvl>
  </w:abstractNum>
  <w:abstractNum w:abstractNumId="3">
    <w:nsid w:val="73195A6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72"/>
    <w:rsid w:val="0003265A"/>
    <w:rsid w:val="0011186F"/>
    <w:rsid w:val="001B05A8"/>
    <w:rsid w:val="00200900"/>
    <w:rsid w:val="00360A71"/>
    <w:rsid w:val="003D63F7"/>
    <w:rsid w:val="00496872"/>
    <w:rsid w:val="00530332"/>
    <w:rsid w:val="00531C89"/>
    <w:rsid w:val="00553035"/>
    <w:rsid w:val="005A69AD"/>
    <w:rsid w:val="006F1D99"/>
    <w:rsid w:val="006F3EB2"/>
    <w:rsid w:val="007B4209"/>
    <w:rsid w:val="008662BB"/>
    <w:rsid w:val="0098799C"/>
    <w:rsid w:val="0099608A"/>
    <w:rsid w:val="00A079B1"/>
    <w:rsid w:val="00B738FC"/>
    <w:rsid w:val="00B939EB"/>
    <w:rsid w:val="00BE192F"/>
    <w:rsid w:val="00C24BC0"/>
    <w:rsid w:val="00C453AD"/>
    <w:rsid w:val="00CF0B34"/>
    <w:rsid w:val="00DA0679"/>
    <w:rsid w:val="00DA7C85"/>
    <w:rsid w:val="00DD4E79"/>
    <w:rsid w:val="00E425AE"/>
    <w:rsid w:val="00E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B4209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42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B4209"/>
    <w:rPr>
      <w:rFonts w:ascii="Times New Roman" w:hAnsi="Times New Roman" w:cs="Times New Roman"/>
      <w:color w:val="0000FF"/>
      <w:sz w:val="22"/>
      <w:szCs w:val="22"/>
      <w:u w:val="single"/>
    </w:rPr>
  </w:style>
  <w:style w:type="paragraph" w:customStyle="1" w:styleId="Zawarto9ce6tabeli">
    <w:name w:val="Zawartoś9cće6 tabeli"/>
    <w:basedOn w:val="Normalny"/>
    <w:uiPriority w:val="99"/>
    <w:rsid w:val="007B4209"/>
    <w:pPr>
      <w:suppressLineNumbers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shd w:val="clear" w:color="auto" w:fill="FFFFFF"/>
      <w:lang w:eastAsia="pl-PL"/>
    </w:rPr>
  </w:style>
  <w:style w:type="paragraph" w:styleId="Bezodstpw">
    <w:name w:val="No Spacing"/>
    <w:basedOn w:val="Normalny"/>
    <w:uiPriority w:val="99"/>
    <w:qFormat/>
    <w:rsid w:val="007B420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shd w:val="clear" w:color="auto" w:fill="FFFFFF"/>
      <w:lang w:eastAsia="pl-PL"/>
    </w:rPr>
  </w:style>
  <w:style w:type="paragraph" w:customStyle="1" w:styleId="Zawarto9c9ce6e6tabeli">
    <w:name w:val="Zawartoś9c9cće6e6 tabeli"/>
    <w:basedOn w:val="Normalny"/>
    <w:uiPriority w:val="99"/>
    <w:rsid w:val="007B4209"/>
    <w:pPr>
      <w:suppressLineNumbers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7B4209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7B4209"/>
    <w:rPr>
      <w:rFonts w:ascii="Times New Roman" w:hAnsi="Times New Roman" w:cs="Times New Roman"/>
      <w:b/>
      <w:bCs/>
    </w:rPr>
  </w:style>
  <w:style w:type="character" w:customStyle="1" w:styleId="xforms-control">
    <w:name w:val="xforms-control"/>
    <w:basedOn w:val="Domylnaczcionkaakapitu"/>
    <w:uiPriority w:val="99"/>
    <w:rsid w:val="007B4209"/>
    <w:rPr>
      <w:rFonts w:ascii="Times New Roman" w:hAnsi="Times New Roman" w:cs="Times New Roman"/>
    </w:rPr>
  </w:style>
  <w:style w:type="table" w:styleId="Tabela-Prosty1">
    <w:name w:val="Table Simple 1"/>
    <w:basedOn w:val="Standardowy"/>
    <w:uiPriority w:val="99"/>
    <w:rsid w:val="007B4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0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B4209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42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B4209"/>
    <w:rPr>
      <w:rFonts w:ascii="Times New Roman" w:hAnsi="Times New Roman" w:cs="Times New Roman"/>
      <w:color w:val="0000FF"/>
      <w:sz w:val="22"/>
      <w:szCs w:val="22"/>
      <w:u w:val="single"/>
    </w:rPr>
  </w:style>
  <w:style w:type="paragraph" w:customStyle="1" w:styleId="Zawarto9ce6tabeli">
    <w:name w:val="Zawartoś9cće6 tabeli"/>
    <w:basedOn w:val="Normalny"/>
    <w:uiPriority w:val="99"/>
    <w:rsid w:val="007B4209"/>
    <w:pPr>
      <w:suppressLineNumbers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shd w:val="clear" w:color="auto" w:fill="FFFFFF"/>
      <w:lang w:eastAsia="pl-PL"/>
    </w:rPr>
  </w:style>
  <w:style w:type="paragraph" w:styleId="Bezodstpw">
    <w:name w:val="No Spacing"/>
    <w:basedOn w:val="Normalny"/>
    <w:uiPriority w:val="99"/>
    <w:qFormat/>
    <w:rsid w:val="007B420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shd w:val="clear" w:color="auto" w:fill="FFFFFF"/>
      <w:lang w:eastAsia="pl-PL"/>
    </w:rPr>
  </w:style>
  <w:style w:type="paragraph" w:customStyle="1" w:styleId="Zawarto9c9ce6e6tabeli">
    <w:name w:val="Zawartoś9c9cće6e6 tabeli"/>
    <w:basedOn w:val="Normalny"/>
    <w:uiPriority w:val="99"/>
    <w:rsid w:val="007B4209"/>
    <w:pPr>
      <w:suppressLineNumbers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7B4209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7B4209"/>
    <w:rPr>
      <w:rFonts w:ascii="Times New Roman" w:hAnsi="Times New Roman" w:cs="Times New Roman"/>
      <w:b/>
      <w:bCs/>
    </w:rPr>
  </w:style>
  <w:style w:type="character" w:customStyle="1" w:styleId="xforms-control">
    <w:name w:val="xforms-control"/>
    <w:basedOn w:val="Domylnaczcionkaakapitu"/>
    <w:uiPriority w:val="99"/>
    <w:rsid w:val="007B4209"/>
    <w:rPr>
      <w:rFonts w:ascii="Times New Roman" w:hAnsi="Times New Roman" w:cs="Times New Roman"/>
    </w:rPr>
  </w:style>
  <w:style w:type="table" w:styleId="Tabela-Prosty1">
    <w:name w:val="Table Simple 1"/>
    <w:basedOn w:val="Standardowy"/>
    <w:uiPriority w:val="99"/>
    <w:rsid w:val="007B4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0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@zel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zelow@zel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Lipińska</dc:creator>
  <cp:lastModifiedBy>Iza Lipińska</cp:lastModifiedBy>
  <cp:revision>6</cp:revision>
  <cp:lastPrinted>2021-01-11T08:33:00Z</cp:lastPrinted>
  <dcterms:created xsi:type="dcterms:W3CDTF">2021-01-11T08:27:00Z</dcterms:created>
  <dcterms:modified xsi:type="dcterms:W3CDTF">2021-01-11T08:34:00Z</dcterms:modified>
</cp:coreProperties>
</file>